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770" w:rsidRPr="00FF2770" w:rsidRDefault="00FF2770" w:rsidP="00FF277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F2770">
        <w:rPr>
          <w:rFonts w:ascii="Times New Roman" w:eastAsia="Times New Roman" w:hAnsi="Times New Roman" w:cs="Times New Roman"/>
          <w:b/>
          <w:bCs/>
          <w:kern w:val="36"/>
          <w:sz w:val="48"/>
          <w:szCs w:val="48"/>
        </w:rPr>
        <w:t>REGULAMENT DE ORGANIZARE A PESCUITULUI SPORTIV DIN ROMÂNIA</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Supunem dezbaterii publice proiectul de regulament de practicare a pescuitului sportiv din România. Cei interesati sunt rugati sa propuna amendamente.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REGULAMENT DE ORGANIZARE A ACTIVITĂ</w:t>
      </w:r>
      <w:r w:rsidRPr="00FF2770">
        <w:rPr>
          <w:rFonts w:ascii="Cambria Math" w:eastAsia="Times New Roman" w:hAnsi="Cambria Math" w:cs="Cambria Math"/>
          <w:b/>
          <w:bCs/>
          <w:sz w:val="24"/>
          <w:szCs w:val="24"/>
        </w:rPr>
        <w:t>Ț</w:t>
      </w:r>
      <w:r w:rsidRPr="00FF2770">
        <w:rPr>
          <w:rFonts w:ascii="Times New Roman" w:eastAsia="Times New Roman" w:hAnsi="Times New Roman" w:cs="Times New Roman"/>
          <w:b/>
          <w:bCs/>
          <w:sz w:val="24"/>
          <w:szCs w:val="24"/>
        </w:rPr>
        <w:t xml:space="preserve">II DE PESCUIT SPORTIV </w:t>
      </w:r>
    </w:p>
    <w:p w:rsidR="00FF2770" w:rsidRPr="00FF2770" w:rsidRDefault="00FF2770" w:rsidP="00FF2770">
      <w:pPr>
        <w:spacing w:after="0"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pict>
          <v:rect id="_x0000_i1025" style="width:0;height:1.5pt" o:hralign="center" o:hrstd="t" o:hrnoshade="t" o:hr="t" fillcolor="#aca899" stroked="f"/>
        </w:pict>
      </w:r>
    </w:p>
    <w:p w:rsidR="00FF2770" w:rsidRPr="00FF2770" w:rsidRDefault="00FF2770" w:rsidP="00FF2770">
      <w:pPr>
        <w:spacing w:after="0"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CAPITOLUL 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CLUBURILE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Articolul 1 – Afilierea Cluburilor</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 Potrivit prevederilor Statutului Federa</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iei Române de Pescuit Sportiv la Crap, Sta</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 xml:space="preserve">ionar, Răpitori, Muscă artificială, Pescuit marin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Casting, se pot afilia la FRPS numai structurile sportive cu personalitate juridică, legal constituite şi recunoscute oficial, respectiv, Cluburile persoane juridice de drept privat, Cluburile persoane juridice de drept public, unităţile de învăţământ cu  program sau profil sportiv, palatele/Cluburile copiilor şi elevilor</w:t>
      </w:r>
      <w:r w:rsidRPr="00FF2770">
        <w:rPr>
          <w:rFonts w:ascii="Times New Roman" w:eastAsia="Times New Roman" w:hAnsi="Times New Roman" w:cs="Times New Roman"/>
          <w:b/>
          <w:bCs/>
          <w:sz w:val="24"/>
          <w:szCs w:val="24"/>
        </w:rPr>
        <w:t xml:space="preserve"> </w:t>
      </w:r>
      <w:r w:rsidRPr="00FF2770">
        <w:rPr>
          <w:rFonts w:ascii="Times New Roman" w:eastAsia="Times New Roman" w:hAnsi="Times New Roman" w:cs="Times New Roman"/>
          <w:sz w:val="24"/>
          <w:szCs w:val="24"/>
        </w:rPr>
        <w:t>ale căror echipe participă la competiţiile organizate de FRPS şi/sau de Asociaţii, precum şi de Asociaţiile judeţene de pescuit sportiv şi a Municipiului Bucureşti.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2. Structurile sportive ale căror echipe participă la competiţiile organizate de FRPS, se afiliază la Asociaţia Judeţeană de Pescuit Sportiv competentă teritorial / Asocia</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ia Municipală de Pescuit Sportiv Bucure</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ti, afiliată la FRPS.</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 xml:space="preserve">3. Structurile sportive, cu sau fără personalitate juridică, ale căror echipe de seniori promovează din campionatul judeţean în campionatul organizat de FRPS, trebuie să se afilieze la FRPS şi, după caz, să devină membre ale Asociaţiilor judeţene pentru a participa la competiţia respectivă. Asociaţiile sportive fără personalitate juridică, aflate în această situaţie, se pot afilia la FRPS numai după constituirea lor în Cluburi sportive, în condiţiile legii, şi înscrierea în Registrul Sportiv la Autoritatea Natională pentru Sport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Tineret.</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4. Structura sportivă care doreşte să devină membru al FRPS trebuie să adreseze acesteia o cerere prin care solicită afilierea şi se obligă să respecte statutul, regulamentele şi hotărârile FRPS, obligaţie care trebuie să fie înscrisă în statutul structurii sportive respective.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Totodată, Clubul sau asociaţia judeţeană / asocia</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ia municipală în cauză trebuie să achite taxa de afiliere.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5. Cererea de afiliere completată de solicitanţi va cuprinde, sub sancţiunea nulităţii, următoarele date: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lastRenderedPageBreak/>
        <w:t>a) denumirea structurii sportive;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b) sediul: localitatea, strada, jude</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ul/sectorul, telefon,fax, e-mail;</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c) numărul de identificare al structurii sportive;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d) numărul şi data emiterii Certificatului de identitate sportivă;</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e) componenţa nominală a organelor de conducere şi de administrare;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f) reprezentanţii legali/persoanele împuternicite să-i angajeze interesele – nominal, cu specimenele de semnătură în original;</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g) sigla/logoul şi denumirea, înregistrate la Oficiul de Stat pentru Invenţii şi Mărci;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h) culorile Clubului;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i) data completării, semnătura şi ştampila în original.</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6. La cererea de afiliere se anexează următoarele înscrisuri doveditoare: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A. În cazul structurilor sportive – persoane juridice de drept privat:</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a) actul de constituire şi statutul autentificate de notarul public sau atestate de avocat;</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b) copia hotărârii judecătoreşti, cu men</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 xml:space="preserve">iunea ”definitiv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irevocabil”, de acordare a personalităţii juridice;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c) copia legalizată a Certificatului de identitate sportivă;</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d) copia legalizată a Certificatului de înscriere în Registrul Naţional al Persoanelor Juridice Fără Scop Patrimonial, în cazul persoanelor juridice fără scop patrimonial;</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e) copia legalizată a Certificatului de înmatriculare în Registrul Comerţului, în cazul structurilor sportive organizate ca societăţi comerciale sportive pe acţiuni;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f) dovada sediului;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g) dovada patrimoniului;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h) dovada înregistrării denumirii ca marcă la Oficiul de Stat pentru Inven</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 xml:space="preserve">ii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Mărci sau dovada depunerii cererii de înregistrare la OSIM.</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B. În cazul Cluburilor sportive – persoane juridice de drept public:</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a) actul de dispoziţie prin care au fost înfiinţate şi/sau organizate;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lastRenderedPageBreak/>
        <w:t>b) actul de dispoziţie prin care este aprobat regulamentul de organizare şi funcţionare;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c) copia legalizată a Certificatului de identitate sportivă;</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d) dovada sediului;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e) dovada patrimoniului.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C. În cazul unităţilor de învăţământ cu program sau profil sportiv, precum şi al palatelor şi Cluburilor copiilor şi elevilor:</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a) actul de dispoziţie prin care au fost înfiinţate;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b) actul de dispoziţie prin care se stabileşte ca respectiva unitate de învăţământ să desfăşoare, pe lângă activitatea de învăţământ, şi activităţi de selecţie, pregătire şi participare la sistemul competiţional naţional de Pescuit Sportiv;</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c) copie legalizată a Certificatului de identitate sportivă;</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d) dovada sediului;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e) dovada patrimoniului.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7. Cluburile sportive prevăzute de art. precedent, trebuie să facă şi dovada că pot folosi o zonă amenajată pentru Pescuit Sportiv, omologată pentru competiţiile care se vor desfăşura, în calitate de proprietar, coproprietar sau chiriaş, în aceeaşi localitate în care Clubul îşi are sediul social.</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8. Prin excepţie, în cazuri temeinic motivate, forul organizator poate aproba, cu titlu provizoriu, ca un Club să organizeze competiţiile oficiale pe altă zonă omologată din altă localitate decât cea în care îşi are sediul social.</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9. Adunarea Generală a FRPS este competentă să decidă asupra afilierii definitive a membrilor. Comitetul Executiv al FRPS pot hotărî afilierea cu titlu provizoriu a unui membru, această hotărâre urmând să fie supusă aprobării în prima Adunare Generală, care va decide afilierea definitivă. Hotărârea de afiliere provizorie sau definitivă, se comunică în termen de 15 zile de la data adoptării. Dacă cererea este respinsă, în termen de 15 zile de la data şedinţei, documentele se înapoiază Clubului, arătându-se, în scris, motivele care au determinat respingerea cererii de afiliere.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10. Un membru afiliat trebuie să achite cotizaţia anuală pentru anul în cursul căruia a fost admis. Plata cotizaţiei trebuie efectuată o dată cu depunerea cererii de afiliere.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 xml:space="preserve">11. În termen de 15 zile de la aprobarea definitivă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 xml:space="preserve">i irevocabilă a modificărilor aduse statutului şi actului constitutiv, structura sportivă este obligată să solicite înscrierea lor în Registrul Sportiv. Cluburile sportive trebuie să notifice Ministerului Tineretului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 xml:space="preserve">i Sportului, în termen de 30 de zile, orice modificare intervenită în practicarea ramurilor de sport prevăzute în actul constitutiv şi </w:t>
      </w:r>
      <w:r w:rsidRPr="00FF2770">
        <w:rPr>
          <w:rFonts w:ascii="Times New Roman" w:eastAsia="Times New Roman" w:hAnsi="Times New Roman" w:cs="Times New Roman"/>
          <w:sz w:val="24"/>
          <w:szCs w:val="24"/>
        </w:rPr>
        <w:lastRenderedPageBreak/>
        <w:t>în statut, în vederea operării modificărilor în Registrul Sportiv. Aceeaşi obligaţie revine şi Asociaţiilor sportive fără personalitate juridică, afiliate la  FRPS.</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13. Fiecare membru are obligaţia să comunice FRPS, în termen de 30 zile de la data rămânerii definitive şi irevocabile a hotărârii pronunţate de instanţa  judecătorească, orice modificare intervenită în actul constitutiv şi în statut, pentru a fi operată în evidenţele forurilor respective.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14. Cluburile nou afiliate au dreptul să încheie contracte cu aceştia şi să participe la competiţiile oficiale de la data afilierii provizorii, dacă acest lucru este posibil potrivit prevederilor regulamentelor competiţiilor respective.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15. Cluburile nou afiliate se înscriu în ultima categorie competiţională, cu excepţiile prevăzute de prezentul regulament.</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Articolul 2 – Schimbarea denumirii Cluburilor</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 FRPS ţine evidenţa nominală a membrilor afiliaţi şi avizează schimbările denumirii acestora, astfel încât să se evite confuziile privind denumirea. Cluburile pot solicita FRPS schimbarea denumirii sub care figurează ca membri afiliaţi numai în perioada dintre două ediţii ale campionatului.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2. În denumirea Clubului nu poate fi cuprinsă denumirea altei localităţi decât aceea în care Clubul îşi are sediul social.</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3. Pentru aprobarea schimbării denumirii este necesar avizul scris prealabil al FRPS sau, în caz contrar, cererea urmând a fi respinsă. După ob</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 xml:space="preserve">inerea avizului prealabil al FRPS Clubul va face toate demersurile juridice necesare pentru modificarea corespunzătoare a actului constitutiv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a statutului la instan</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a competentă.</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4. Clubul care solicită schimbarea denumirii va depune următoarele documente: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a) cererea de schimbare a denumirii, însoţită de avizul prealabil dat de FRPS;</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b) dovada înregistrării mărcii la Oficiul de Stat pentru Inven</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 xml:space="preserve">ii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Mărci sau dovada depunerii cererii de înregistrare la OSIM;</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c) documentele prevăzute de art. de mai sus din prezentul regulament, din care rezultă schimbarea denumirii Clubului;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d) dovada achitării taxei pentru schimbarea denumirii.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5 Cererea de schimbare a denumirii înso</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ită de documentele de mai sus se depun la forul competent cu minim 30 zile înaintea începerii campionatului, în caz contrar cererea urmând a fi respinsă ca tardiv introdusă.</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lastRenderedPageBreak/>
        <w:t>6 Competenţa privind aprobarea schimbării denumirii Cluburilor aparţine Comitetului Executiv al FRPS.</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7 După aprobare, noua denumire se înscrie în carnetele de legitimare şi în fişele personale ale pescarilor sportive membri ai clubului sau legitima</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 de acesta. Operaţiunea respectivă va fi efectuată de forul competent conform normelor regulamentare.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8 Dacă Clubul care şi-a schimbat denumirea este şi membru al Asociaţiilor judeţene pe nivel competiţional sau este afiliat şi la FRPS, hotărârea FRPS privind aprobarea schimbării denumirii se comunică Asociaţiilor judeţene pe nivel competi</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ional, care vor efectua operaţiunile necesare în fişele personale şi carnetele de legitimare ale pescarilor din Clubul respectiv, aflaţi în evidenţele lor.</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Articolul 3 – Schimbarea sediului Clubului în altă localitate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Începând cu data intrării în vigoare a prezentului regulament, Cluburile nu mai au dreptul să î</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schimbe sediul în altă localitate decât aceea în care figurează ca membri afilia</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Articolul 4 – Cesiunea</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 Cesionarea dreptului de participare a echipelor unui Club către altă structură sportivă se interzice începând cu data intrării în vigoare a prezentului regulament. Cesiunile aprobate anterior de Comitetul Executiv al FRPS urmează să-</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producă în continuare efectele în condi</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iile prevăzute de regulamentul de organizare a activită</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ii de Pescuit Sportiv  în vigoare la data adoptării lor.</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2 Cluburile nu au dreptul să facă alte opera</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iuni juridice care au ca efect transmiterea către alte structuri sportive a dreptului de participare în competi</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ii a echipei/echipelor lor ( prin divizare, comasare, schimb sau altele asemenea).</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Articolul 5 – Integritatea competi</w:t>
      </w:r>
      <w:r w:rsidRPr="00FF2770">
        <w:rPr>
          <w:rFonts w:ascii="Cambria Math" w:eastAsia="Times New Roman" w:hAnsi="Cambria Math" w:cs="Cambria Math"/>
          <w:b/>
          <w:bCs/>
          <w:sz w:val="24"/>
          <w:szCs w:val="24"/>
        </w:rPr>
        <w:t>ț</w:t>
      </w:r>
      <w:r w:rsidRPr="00FF2770">
        <w:rPr>
          <w:rFonts w:ascii="Times New Roman" w:eastAsia="Times New Roman" w:hAnsi="Times New Roman" w:cs="Times New Roman"/>
          <w:b/>
          <w:bCs/>
          <w:sz w:val="24"/>
          <w:szCs w:val="24"/>
        </w:rPr>
        <w:t>iilor</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 Protejarea integrită</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ii sportive a tuturor competi</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iilor organizate de FRPS constituie un obiectiv de o importan</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ă fundamentală. În acest scop, FRPS î</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 xml:space="preserve">i rezervă dreptul de a interveni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a lua măsurile adecvate în oricare situa</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ie în care se dovede</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te că aceea</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persoană fizică sau juridică se găse</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te în pozi</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ia de a influen</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 xml:space="preserve">a managementul, administrarea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i/sau performan</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a sportivă a mai multor Cluburi afiliate la FRPS.</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2 Pentru protejarea integrită</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ii sportive a competi</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iilor, Cluburile nu au dreptul ca direct sau indirect:</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a) să de</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ină ac</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iuni sau păr</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 sociale ale altui Club;</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b) să fie membru al altui Club;</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lastRenderedPageBreak/>
        <w:t>c) să fie implicat în orice fel sau să exercite orice func</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 xml:space="preserve">ie în managementul, administrarea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i/sau performan</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a sportivă a altui Club;</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 xml:space="preserve">d) să aibă posibilitatea de a interveni în managementul, administrarea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i/sau performan</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a sportivă a altui Club.</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 xml:space="preserve">3 Cluburile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oficialii acestora trebuie să se conformeze următoarelor reguli: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a) un ac</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ionar la un Club organizat ca societate comercială sportivă pe ac</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iuni nu are dreptul de a fi ac</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ionar sau de a de</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ine oricare func</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ie în cadrul unui alt Club.</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b) un oficial al unui Club nu are dreptul să de</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ină ac</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iuni sau să ocupe o altă func</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ie la un alt Club;</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c) nici o persoană fizică sau juridică nu poate controla sau influen</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a mai mult de un Club, un astfel de control sau influen</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ă însemnând:</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 de</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inerea majorită</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ii drepturilor de vot a ac</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ionarilor;</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 xml:space="preserve">- dreptul de a numi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demite majoritatea membrilor organelor administrative, de conducere sau control ale Clubului respectiv;</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 capacitatea de a exercita prin orice mijloace o influen</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ă decisivă asupra hotărârilor Clubului.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4 Dispozi</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iile prezentului articol nu se aplică în cazurile prevăzute la art. 4 din prezentul regulament.</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5 Nerespectarea obliga</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iilor de mai sus atrage aplicarea sanc</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 xml:space="preserve">iunilor prevăzute de lege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de Regulamentul disciplinar.</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Articolul 6 – Dezafilierea</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 Calitatea de membru afiliat a unui Club la FRPS, încetează prin:</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a) retragerea din FRPS;</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b) dizolvarea acestuia;</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c) excluderea membrului afiliat din FRPS;</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d) revocarea recunoaşterii ca structură sportivă, potrivit legii şi, în consecinţă, radierea sa din Registrul Sportiv;</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e) dizolvarea FRPS.</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2 Un membru afiliat este autorizat să se retragă din FRPS, în următoarele condiţii: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lastRenderedPageBreak/>
        <w:t>a) hotărârea de retragere a fost aprobată de adunarea generală a membrului afiliat respectiv în conformitate cu prevederile statutului propriu;</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b) hotărârea de retragere a fost transmisă Comitetului Executiv al FRPS.</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3 Un membru afiliat a cărui retragere a fost aprobată îşi pierde calitatea de membru afiliat şi toate drepturile conferite de aceasta.</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4 Dizolvarea unui membru afiliat se aprobă de Adunarea Generală a acestuia, în conformitate cu prevederile statutului propriu.</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5 Împuternicitul desemnat de Adunarea Generală are obligaţia să transmită FRPS, hotărârea de dizolvare luată de Adunarea Generală a membrului afiliat.</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6 Dacă un membru afiliat se dizolvă/lichidează, el îşi pierde automat calitatea de membru al FRPS.</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Articolul 7 – Cotizaţii, contribuţii, taxe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 Fiecare membru afiliat la FRPS plăteşte o cotizaţie anuală fixă, care trebuie achitată integral până la data de 1 februarie a fiecărui an.</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2 Cuantumul cotizaţiei anuale este stabilit de Adunarea Generală a FRPS, după caz.</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3 Un Club afiliat care nu şi-a achitat cotizaţia până la data 1 februarie, începând cu data de 1 martie a fiecărui an, este automat suspendat, ceea ce conduce, implicit, la ridicarea dreptului de participare în orice competiţii organizate de FRPS (echipele Clubului nu mai sunt programate la competiţiile oficiale), precum şi a dreptului de reprezentare în organele FRPS. După plata cotizaţiei, membrul afiliat în cauză îşi reintră de îndată în drepturile sale. Dacă suspendarea a determinat excluderea din competiţie a echipelor Clubului afiliat, se vor aplica dispozi</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iile regulamentare în materie.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4 FRPS sunt îndreptă</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ite să perceapă taxe, contribuţii şi penalităţi sportive specifice activităţii de Pescuit Sportiv, pentru membrii afiliaţi, potrivit statutului şi regulamentelor în vigoare.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5 Cluburile care nu plătesc contribuţiile băneşti şi alte taxe regulamentare, nu vor fi programate în competiţiile oficiale organizate de FRPS, echipele lor fiind considerate ca neprezentate la competiţiile respective.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6 Contribuţiile băneşti sau taxele pentru participare în competiţii, legitimare, transfer, contestaţie, apel, recurs, vize şi altele asemenea, se plătesc la FRPS.</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7 Plata se poate face în numerar, prin mandat poştal, dispozi</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ie/ordin de plată sau cec, conform hotărârilor anuale ale Comitetului Executiv al FRPS.</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COMPETIŢII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lastRenderedPageBreak/>
        <w:t>Articolul 8 – Caracterul Competiţiilor</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 Competiţiile de Pescuit Sportiv pot fi: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a) concursuri oficiale interne care se dispută în cadrul unei competiţii organizată de FRPS pe baza unui regulament şi a unui program dinainte aprobat, având drept scop stabilirea unei ordini ierarhice a echipelor în clasamentul final;</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b) competiţiile oficiale internaţionale inter-ţări şi inter-Cluburi care sunt organizate de FRPS sau alte foruri;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c) competiţiile amicale interne care sunt organizate de FRPS sau de către Cluburi;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d) competiţii amicale internaţionale, competiţii între echipe na</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ionale sau de Club, organizate sau autorizate de FRPS, cu acordul federaţiilor naţionale şi a Cluburilor participante;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e) alte competiţii necuprinse în calendarele competiţionale ale FRPS</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2 Cluburile nu pot schimba de comun acord caracterul competiţiilor, din oficiale în amicale sau invers.</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3 Cluburile pot participa la competiţii amicale în următoarele condiţii: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a) din proprie iniţiativă, pentru cele interne;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b) cu aprobarea FRPS, pentru cele internaţionale.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4 Cluburile nu pot angaja competiţii amicale cu echipe aparţinând unor Cluburi care au fost excluse din FRPS.</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5 În caz de nerespectare a dispoziţiilor de mai sus, Cluburile în culpă vor fi sancţionate disciplinar.</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Articolul 9 – An competi</w:t>
      </w:r>
      <w:r w:rsidRPr="00FF2770">
        <w:rPr>
          <w:rFonts w:ascii="Cambria Math" w:eastAsia="Times New Roman" w:hAnsi="Cambria Math" w:cs="Cambria Math"/>
          <w:b/>
          <w:bCs/>
          <w:sz w:val="24"/>
          <w:szCs w:val="24"/>
        </w:rPr>
        <w:t>ț</w:t>
      </w:r>
      <w:r w:rsidRPr="00FF2770">
        <w:rPr>
          <w:rFonts w:ascii="Times New Roman" w:eastAsia="Times New Roman" w:hAnsi="Times New Roman" w:cs="Times New Roman"/>
          <w:b/>
          <w:bCs/>
          <w:sz w:val="24"/>
          <w:szCs w:val="24"/>
        </w:rPr>
        <w:t>ional/Sezon competiţional</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 Anul competi</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ional este perioada cuprinsă între data de 1 ianuarie şi data de 31 decembrie.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Articolul 10 – Sisteme de desfăşurare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Competiţiile se pot desfăşura după următoarele sisteme: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a) sistem campionat;</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b) sistem turneu;</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lastRenderedPageBreak/>
        <w:t>c) sistem eliminatoriu, în care echipele stabilite de forul organizator concurează între ele în competiţii eliminatorii, învingătoarele participând în etapele următoare până la desemnarea echipei câştigătoare;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d) sistem cupă, în condiţiile stabilite de forul organizator, prin regulamentul competiţiei.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Articolul 11 – Formula de organizare a campionatelor</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 FRPS stabileşte formulele de disputare a campionatelor, care vor fi anunţate la începutul fiecărui an competiţional.</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2 Modificarea formulei competiţionale va fi aprobată de Adunarea Generală a FRPS şi va fi anunţată public înainte de punerea ei în aplicare.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Articolul 12 – Programul competiţional</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 În funcţie de programul competiţional internaţional, FRPS întocmeşte programul competiţional pentru anul următor şi îl face cunoscut membrilor afiliaţi.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Articolul 13 – Programarea competiţiilor</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 Competiţiile oficiale se programează în timpul zilei sau noaptea, după caz, cu respectarea următoarelor prevederi: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a) competiţiile oficiale se organizează pe baza programului aprobat de forul competent. În interesul general al activităţii de Pescuit Sportiv şi Casting, forul organizator poate programa competiţiile respective şi la alte ore;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b) competiţiile din campionatele naţionale de juniori se vor disputa, de regulă, în zilele de sâmbătă şi duminică.</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2 Programul competiţiilor oficiale se afi</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 xml:space="preserve">ează pe site-ul FRPS </w:t>
      </w:r>
      <w:hyperlink r:id="rId4" w:history="1">
        <w:r w:rsidRPr="00FF2770">
          <w:rPr>
            <w:rFonts w:ascii="Times New Roman" w:eastAsia="Times New Roman" w:hAnsi="Times New Roman" w:cs="Times New Roman"/>
            <w:color w:val="0000FF"/>
            <w:sz w:val="24"/>
            <w:szCs w:val="24"/>
            <w:u w:val="single"/>
          </w:rPr>
          <w:t>www.frpsc.ro</w:t>
        </w:r>
      </w:hyperlink>
      <w:r w:rsidRPr="00FF2770">
        <w:rPr>
          <w:rFonts w:ascii="Times New Roman" w:eastAsia="Times New Roman" w:hAnsi="Times New Roman" w:cs="Times New Roman"/>
          <w:sz w:val="24"/>
          <w:szCs w:val="24"/>
        </w:rPr>
        <w:t xml:space="preserve"> cu minim 2 saptămâni  înaintea datei de desfă</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urare.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Articolul 14 – Schimbarea programării unei competiţii oficiale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 Forurile organizatoare au dreptul de a schimba, în caz de forţă majoră, ziua ora de începere sau localitatea de disputare a competiţiei.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2.1. Comitetul Executiv al FRPS are dreptul să aprobe devansarea sau amânarea desfă</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 xml:space="preserve">urării unor competiţii la cererea Cluburilor. În astfel de cazuri, competiţiile vor fi reprogramate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vor avea loc până la terminarea campionatului în cauză.</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2.2. Competiţiile pot fi amânate sau devansate în caz de for</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ă majoră, conform alineatului 1 din prezentul articol.</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lastRenderedPageBreak/>
        <w:t>3 Schimbarea programării se poate face şi la solicitarea Cluburilor organizatoare, pentru motive întemeiate.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4. Competiţiile a căror dată a fost schimbată vor fi reprogramate în cel mult 20 zile  de la data programării iniţiale.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5. Clubul organizator nu poate schimba ora, ziua, zona de Pescuit Sportiv sau localitatea de disputare a competiţiilor stabilite de forul organizator, fără aprobarea acestuia, sub sancţiunea pierderii competiţiilor respective.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Articolul 15 – Neprezentarea sau întârzierea la competiţii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 Competiţiile oficiale vor începe la ora stabilită de forul organizator.</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Dacă una din echipe nu se prezintă, întârzie sau nu prezintă carnetele de legitimare ale concurenţilor în maxim o oră de la ora de începere, arbitrul va descalifica echipa.</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2 Echipa prezentă la zona de competiţie în timpul regulamentar va completa raportul de arbitraj.</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3 Dacă o echipă de seniori nu se prezintă, întârzie sau nu prezintă carnetele de legitimare la două competiţii în acelaşi campionat, ea va fi exclusă din competiţie, sancţionată cu penalitate sportivă.</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7 Dacă o echipă de seniori a fost exclusă pentru două neprezentări în campionatul anterior, la prima neprezentare în campionatul în curs va fi exclusă din competiţie şi va fi retrogradată cu o treaptă competiţională.</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Articolul 16 – Competiţii întrerupte sau amânate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 Competiţia poate fi întreruptă numai de către arbitru.</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2 Competiţia va fi reluat în aceeaşi zi.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3 Dacă arbitrii sau concurenţii se declară indisponibili, se va cere comisiei competente să delege alţi arbitri, sau Cluburilor de care aparţin concurenţii pentru a putea fi înlocuiţi concurenţii indisponibili. În cazul în care acest lucru nu este posibil, competiţia se va reprograma.</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4 În cazul în care competiţia nu se poate disputa nici a doua zi, datorită aceloraşi condiţii care au determinat întreruperea sa, competiţia va fi reprogramată de forul organizator conform dispoziţiilor prezentului regulament, urmând să se dispute în întregime.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5 Echipele care nu se prezintă pentru reprogramarea competiţiilor amânate sau întrerupte, vor fi sancţionate conform prevederilor regulamentare.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Articolul 17 – Locuri vacante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lastRenderedPageBreak/>
        <w:t>1 Dacă într-o ediţie de campionat rămân locuri vacante prin neînscrierea, excluderea, retragerea sau renunţarea unor echipe la dreptul de a participa în campionatul de seniori respectiv, ori în alte situaţii similare, se va proceda astfel:</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a) dacă această situaţie a intervenit înainte de începerea campionatului, echipele în cauză vor fi retrogradate în categoria imediat inferioară, locurile vacante fiind ocupate de echipele nou înscrise;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b) după caz, echipele retrase/excluse vor fi penalizate.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2 Renunţarea unor echipe la dreptul de a participa în campionate se constată de către Comitetul Executiv al FRPS printr-o decizie irevocabilă.</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Articolul 18 – Cluburi cu mai multe echipe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 Cluburile pot participa în campionatele de seniori cu una sau mai multe echipe la fiecare categorie competiţională.</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2 Cluburile care participă cu mai multe echipe în categorii competiţionale diferite sunt obligate să depună la forurile organizatoare lista nominală cuprinzând minim 15 concurenţi care au drept de competiţie numai la echipa din categoria superioară.</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3 În lista celor 15 concurenţi trebuie să figureze numai concurenţi seniori în echipa de categorie superioară în minim 50% din competiţiile oficiale, în caz contrar, echipa de categorie inferioară neavând drept de promovare.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4 Toţi ceilalţi concurenţi legitimaţi la Clubul respectiv, inclusiv juniori, au drept de participare la oricare dintre echipele Clubului, fără nicio restricţie, cu respectarea celorlalte condiţii regulamentare. În cazul în care echipele aceluiaşi Club participă la campionatele organizate de foruri diferite (FRPS, Asociaţii), lista cu concurenţii care au drept de participare numai la echipa de categorie superioară se va depune la fiecare for organizator, în caz contrar, echipa de categorie inferioară neavând drept de promovare.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 xml:space="preserve">5 La competiţiile echipei de categorie inferioară, delegatul Clubului este obligat să anexeze la raportul de arbitraj, o dată cu înscrierea concurenţilor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oficialilor, lista cu concurenţii care au drept de competiţie numai la echipa de categorie superioară, înregistrată la forul competent, pentru ca delega</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 xml:space="preserve">ii celorlalte echipe  să o poată verifica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după caz, să poată formula eventuale contesta</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ii. În cazul în care contesta</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ia formulată pentru aceste motive este întemeiată, echipa vinovată nu va fi punctată.</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6 În cazul în care lista cu concurenţii nu este anexată la raportul de arbitraj, competiţia nu va mai avea loc.</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Articolul 19 – Omologarea rezultatelor. Aprobarea clasamentelor finale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lastRenderedPageBreak/>
        <w:t>1. Rezultatele competiţiile la care există contestaţii vor fi omologate o dată cu soluţionarea acestora, printr-o hotărâre definitivă şi irevocabilă.</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2. Clasamentele finale ale competiţiilor organizate de FRPS vor fi aprobate de Comitetul Executiv al FRPS.</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Articolul 20 – Formularea contestaţiilor</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 Cluburile care apreciază că o echipă a încălcat unele prevederi regulamentare, indiferent de natura lor, au dreptul să-şi susţină cauza numai în baza unei contestaţii scrise în raportul de arbitraj.</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2. Sesizarea se face din oficiu de forul competent, nefiind necesară formularea unei contestaţii, în cazul concurenţilor aflaţi în stare de suspendare ca urmare a unei decizii pronun</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 xml:space="preserve">ate de comisia competentă, precum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pentru nerespectarea dispozi</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iilor privind obligativitatea înscrierii în raportul de arbitraj a numărului minim de concurenţi forma</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 la nivel  na</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ional.</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3 Echipele au dreptul de a introduce contestaţii, astfel:</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înainte de începerea competiţiei: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 dacă se contestă dreptul de participare al unuia sau al mai multor concurenţi dintr-o echipă, înscrişi în raportul de arbitraj, arătându-se motivele în mod concret;</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 dacă se contestă valabilitatea programării competiţiei pe zona de Pescuit Sportiv;</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4 Contestaţiile se fac în scris în raportul de arbitraj şi se semnează de către delegatul echipei contestatare, care semnează de luare la cunoştinţă şi a arbitrului care este obligat să specifice momentul formulării contestaţiei şi să semneze.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5 În cazul în care delegaţii refuză să semneze de luare la cunoştinţă, arbitrul va consemna acest lucru în raportul de arbitraj.</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6 Arbitrii sunt obligaţi să pună raportul de arbitraj la dispoziţia delegaţilor pentru formularea unei contestaţii, la solicitarea acestora, în oricare moment şi indiferent de motivul contestaţiei. Refuzul arbitrului de a pune la dispoziţie raportul de arbitraj se va sancţiona conform prevederilor regulamentare.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7 Concurenţii contestaţi pot fi înlocuiţi numai înainte de începerea competiţiei. În acest caz contestaţia rămâne fără obiect. Arbitrul va consemna acest lucru în raportul de arbitraj. În asemenea situaţii, numărul de concurenţi de rezervă se reduce în mod corespunzător.</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8 Contestaţiile referitoare la identitatea concurenţilor şi la dreptul de competiţie se fac nominal. În ceea ce priveşte contestaţiile referitoare la dreptul de competiţie, delegaţii echipelor au obligaţia de a înscrie în raportul de arbitraj în mod explicit motivul pentru care este contestat concurentul (dublă legitimare, lipsa vizei anuale, substituire, etc.).</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lastRenderedPageBreak/>
        <w:t>Articolul 21 – Procedura soluţionării contesta</w:t>
      </w:r>
      <w:r w:rsidRPr="00FF2770">
        <w:rPr>
          <w:rFonts w:ascii="Cambria Math" w:eastAsia="Times New Roman" w:hAnsi="Cambria Math" w:cs="Cambria Math"/>
          <w:b/>
          <w:bCs/>
          <w:sz w:val="24"/>
          <w:szCs w:val="24"/>
        </w:rPr>
        <w:t>ț</w:t>
      </w:r>
      <w:r w:rsidRPr="00FF2770">
        <w:rPr>
          <w:rFonts w:ascii="Times New Roman" w:eastAsia="Times New Roman" w:hAnsi="Times New Roman" w:cs="Times New Roman"/>
          <w:b/>
          <w:bCs/>
          <w:sz w:val="24"/>
          <w:szCs w:val="24"/>
        </w:rPr>
        <w:t>iilor</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 Contestaţiile formulate pot fi dovedite cu următoarele mijloace de probă: înscrisuri, martori, interogatorii, confruntări, expertize, înregistrări audio-video, fotografii.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2 Contestaţiile solu</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ionate de comisiile competente ale FRPS şi dovedite neîntemeiate, se resping ca nefondate, iar cele făcute contrar prevederilor acestui regulament (tardive, netaxate, nesusţinute, nesemnate, etc.), se resping, de asemenea, ca neregulamentare.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3 Contestaţia trebuie să  conţină pe scurt motivele şi cauzele care o determină, echipa contestatară putând să le prezinte ulterior pe larg, fie în scris în termen de 48 de ore de la disputarea competiţiei, fie oral, în faţa comisiilor competente. Lipsa consemnării în raportul de arbitraj a motivului pentru care se presupune că se face vinovată o echipa sau concurentul acesteia, duce la respingerea contestaţiei.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4. În cazul în care se face contestaţie pentru substituire de concurenţi şi dacă concurentul în cauză refuză să se prezinte în faţa arbitrului, să se legitimeze cu buletinul de identitate sau alt document (pa</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aport sau certificat de na</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tere în cazul concurenţilor sub 14 ani), să semneze raportul de arbitraj, să prezinte carnetul de legitimare, să fie fotografiat împreună cu arbitrii, sau, dacă nu se prezintă pentru confruntare la prima şedinţă a comisiei competente de la disputarea competiţiei, concurentul respectiv este considerat vinovat de substituire.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În această situaţie, ca şi în cazul în care substituirea a fost dovedită cu prilejul judecării de către comisia competentă, echipa respectivă şi concurentul vinovat vor fi sancţionaţi conform prevederilor regulamentare.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5 Taxele de contestaţie se depun la FRPS în numerar, prin virament, cec, sau prin mandat poştal, în termen de 48 de ore de la disputarea competiţiei.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6 Taxele de contestaţie, indiferent de modul de soluţionare a cauzei, nu se restituie.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Articolul 22 – Clasamente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 Ierarhia valorică a echipelor participante în campionate se stabileşte prin cumularea punctelor pe toată durata desfăşurării competiţiei.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2 Clasamentele finale ale competiţiilor oficiale organizate de FRPS vor fi făcute publice după aprobarea acestora de Comitetul Executiv al FRPS.</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Articolul 23 – Sistemul competiţional</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A. Sistemul competiţional na</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ional pentru seniori, aprobat de Adunarea Generală a FRPS la data de ………………, aplicabil începând cu anul competi</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ional 2010, este următorul:</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Articolul 24 – Organizarea şi programarea Cupei României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lastRenderedPageBreak/>
        <w:t>1 Cupa României este o competiţie organizată de FRPS:</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 pentru faza judeţeană. La această competiţie pot lua parte numai echipele aparţinând Cluburilor şi Asociaţiilor sportive afiliate. Formatul fazei naţionale şi programul competiţiilor pentru fiecare ediţie se aprobă anual de către Comitetul Executiv al FRPS</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2 Trofeul decernat câ</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tigătoarei Cupei României este transmisibil, acesta fiind păstrat de echipa deţinătoare de la data decernării acestuia până înainte cu 10 zile de data disputării finalei ediţiei următoare, când acesta se încredinţează spre păstrare FRPS.</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3 În faza naţională, programarea competiţiilor se face de FRPS.</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4 Echipele programate în Cupa României nu pot renunţa la competiţii şi nici nu pot disputa competiţii amicale în zilele în care au fost programate, sub sancţiunea eliminării lor din campionatul în care participă.</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15 Finala Cupei României se organizează de FRPS. Ordinea în care sunt înscrise echipele în programul finalei este cea în care au fost trase la sor</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 pentru competiţiile din semifinale.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16 Drepturile de publicitate, de transmisie radio şi televiziune, precum şi altele asemenea legate de organizarea competiţiilor din Cupa României aparţin FRPS, care acordă Cluburilor participante premii şi bonusuri, în funcţie de rezultatele sportive ale acestora şi de profitul obţinut din valorificarea drepturilor arătate mai sus.</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Articolul 25 – Campionatul feminin</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 Campionatul feminin este organizat de FRPS, după un sistem competiţional propus de Comisia de Pescuit Sportiv Feminin şi aprobat de Comitetul Executiv al FRPS.</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2 În această competiţie, au drept de competiţie sportivele cu vârsta minimă de 14 ani, împliniţi.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3 După caz, se pot organiza competi</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 xml:space="preserve">ii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pentru jucătoarele cu vârstă sub 14 ani.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Articolul 26 – Campionatele de juniori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 Competenţa organizării campionatelor naţionale ale juniorilor revine FRPS care stabileşte formula de organizare, sistemul de desfăşurare a acestora, categoriile de vârstă şi programarea competiţiilor, stabilind componenţa seriilor pe baza criteriului geografic.</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2 Anual, se elaborează regulamentul campionatelor şi programul competiţiilor care se transmit FRPS şi Cluburilor participante.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3.1. Echipele care se clasează pe primul loc la sfârşitul campionatului vor primi titlul de campioană naţională de juniori, respectiv de câştigătoare a campionatului de juniori.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lastRenderedPageBreak/>
        <w:t>3.2. Echipele de juniori câ</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tigătoare ale campionatelor jude</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ene respective sunt obligate să participe la etapele superioare organizate de FRPS, în caz contrar urmând să fie sanc</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ionate cu o penalitate sportivă de  4.000 – 7.000 lei.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Articolul 27 – Campionate judeţene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 Anual, în fiecare judeţ se organizează campionatul Asociaţiilor sau Cluburilor, campionatul judeţean de juniori şi copii.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2 Campionatul Asociaţiilor sau Cluburilor se organizează de către FRPS pe baza prezentului regulament, după cum urmează:</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 în fiecare judeţ şi în municipiul Bucureşti se organizează campionatul Asociaţiilor sau Cluburilor, în funcţie de situaţia valorică a echipelor din judeţul respectiv;</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3 Pe lângă campionatele judeţene de Pescuit Sportiv, în scopul angrenării echipelor într-o activitate continuă şi organizată, FRPS poate organiza şi alte competiţii la nivel municipal, orăşenesc sau pe zone geografice, cu drept de promovare în campionatele judeţene respective.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Articolul 28 – Competenţa de organizare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 Organizarea campionatelor judeţene revine FRPS, cu îndeplinirea următoarelor condiţii: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a) formula şi regulamentul de desfăşurare a acestor campionate, precum şi formula adoptată pentru competiţiile de baraj se stabilesc de FRPS, în conformitate cu prezentul regulament, după care, un exemplar se  transmite Asociaţiilor şi Cluburilor, spre informare;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b) echipele organizatoare nu pot renunţa la dreptul lor de organizare, în favoarea echipelor adverse;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c) au dreptul să participe în campionatele jude</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ene de seniori sau de juniori numai echipele apar</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inând structurilor sportive afiliate la FRPS, potrivit competen</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ei lor teritoriale.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2. Competiţiile de baraj programate pentru desemnarea echipelor câştigătoare a campionatului judeţean, în cazul în care campionatul a fost organizat pe două sau mai multe serii, nu se consideră ca fiind etape de campionat.</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3. Hotărârile FRPS sunt obligatorii pentru echipele participante în competiţiile municipale şi orăşeneşti din raza judeţului respectiv, cu aplicarea prevederilor statutului şi regulamentelor FRPS.</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4. În cazul în care se contestă rezultatele unei competi</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ii organizate de FRPS, competen</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a solu</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ionării apar</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ine comisiilor jurisdic</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ionale ale FRPS.</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CAPITOLUL III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lastRenderedPageBreak/>
        <w:t xml:space="preserve">Articolul 29 – Înscrierea </w:t>
      </w:r>
      <w:r w:rsidRPr="00FF2770">
        <w:rPr>
          <w:rFonts w:ascii="Cambria Math" w:eastAsia="Times New Roman" w:hAnsi="Cambria Math" w:cs="Cambria Math"/>
          <w:b/>
          <w:bCs/>
          <w:sz w:val="24"/>
          <w:szCs w:val="24"/>
        </w:rPr>
        <w:t>ș</w:t>
      </w:r>
      <w:r w:rsidRPr="00FF2770">
        <w:rPr>
          <w:rFonts w:ascii="Times New Roman" w:eastAsia="Times New Roman" w:hAnsi="Times New Roman" w:cs="Times New Roman"/>
          <w:b/>
          <w:bCs/>
          <w:sz w:val="24"/>
          <w:szCs w:val="24"/>
        </w:rPr>
        <w:t>i condi</w:t>
      </w:r>
      <w:r w:rsidRPr="00FF2770">
        <w:rPr>
          <w:rFonts w:ascii="Cambria Math" w:eastAsia="Times New Roman" w:hAnsi="Cambria Math" w:cs="Cambria Math"/>
          <w:b/>
          <w:bCs/>
          <w:sz w:val="24"/>
          <w:szCs w:val="24"/>
        </w:rPr>
        <w:t>ț</w:t>
      </w:r>
      <w:r w:rsidRPr="00FF2770">
        <w:rPr>
          <w:rFonts w:ascii="Times New Roman" w:eastAsia="Times New Roman" w:hAnsi="Times New Roman" w:cs="Times New Roman"/>
          <w:b/>
          <w:bCs/>
          <w:sz w:val="24"/>
          <w:szCs w:val="24"/>
        </w:rPr>
        <w:t>iile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 Pentru a participa în competi</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iile organizate de FRPS, un Club trebuie să îndeplinească</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următoarele condi</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 xml:space="preserve">a) să fie afiliat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să de</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ină dreptul de participare în competi</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ia respectivă;</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b) după caz, să fie înregistrate în Registrul Asociaţiilor şi Fundaţiilor şi să de</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ină licen</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ă acordată de FRPS, pe baza aplicării criteriilor stabilite prin Regulamentul de licen</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iere a Cluburilor</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c) pentru Cluburile care nu sunt supuse procesului de licen</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iere: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 să de</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ină o zonă de Pescuit Sportiv omologată de FRPS;</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 să participe în competi</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ii cu numărul de echipe de juniori, stabilit de prezentul regulament;</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 să angajeze alte categorii de personal, prevăzute de prezentul regulament, necesare func</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ionării normale a Clubului;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d) la cererea FRPS, să facă dovada că are asigurate sursele de finan</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are care asigură participarea în competi</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iile la care se înscrie;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 xml:space="preserve">e) să fie de acord să se conformeze statutului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 xml:space="preserve">i regulamentelor FRPS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în special</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regulilor privind asigurarea integrită</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ii competi</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iilor;</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f) să nu fie sau să nu fi fost implicat în oricare activitate îndreptată în scopul aranjării sau influen</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ării rezultatului unei competiţii la nivel na</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ional sau interna</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ional;</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 xml:space="preserve">g) să confirme, în scris, că, atât Clubul cât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 xml:space="preserve">i concurenţii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 xml:space="preserve">i oficialii săi, sunt de acord să respecte statutul, regulamentele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deciziile FRPS</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j) să nu aibă debite neachitate fa</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ă de FRPS sau fa</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ă de alte Cluburi sau concurenţi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 xml:space="preserve">k) să completeze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să depună la FRPS până la data stabilită anual de acestea, cererea oficială de înscriere în competi</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ie, înso</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 xml:space="preserve">ită de documentele arătate mai sus, precum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de orice alte documente pe care forurile respective le pot solicita.</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2 Cluburile ale căror cereri de înscriere în competi</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ie au fost admise vor fi informate în scris cu privire la aceasta de secretarul general al FRPS</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3 În cazul în care există dubii cu privire la faptul că un Club îndepline</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te sau nu condi</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iile de participare în competi</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ii, secretarul general va sesiza Comisia de disciplină a FRPS care va decide în regim de urgen</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ă, hotărârea acesteia putând fi atacată la Comisia de Apel a FRPS</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lastRenderedPageBreak/>
        <w:t>4 Un Club care nu este admis să participe în competi</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ie va fi înlocuit conform dispozi</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iilor privind locurile vacante.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5 FRPS poate controla inopinat sau pot efectua investiga</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ii, oricând după admiterea unui Club în competi</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ie, pentru a stabili dacă mai sunt întrunite condi</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iile de admitere. Dacă se descoperă că aceste condi</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ii nu mai sunt îndeplinite după admitere, Clubul respectiv este pasibil să suporte sanc</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iuni disciplinare, respectiv, neprogramarea la competiţiile oficiale până la încetarea motivelor, penalitate sportivă sau excludere.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 xml:space="preserve">6 Cluburile care doresc să participe în campionatele naţionale de juniori sunt obligate să solicite aceasta în scris, cu cel puţin 60 de zile înainte şi cu avizul prealabil al Comisiei de juniori. Pentru a participa în campionat, Cluburile respective trebuie să se afilieze la FRPS cu cel puţin 30 de zile înainte de începerea competiţiei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să facă dovada că au participat în edi</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ia precedentă la campionatul jude</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ean de juniori.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7 Echipele se deplasează pentru disputarea competiţiilor de campionat pe cont propriu, suportând cheltuielile aferente, în conformitate cu dispoziţiile legale în vigoare.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Articolul 30 – Verificarea zonei de competiţie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Verificarea zonei de competiţie este efectuată:</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a) de arbitrul competiţiei, din oficiu sau în baza unei contestaţii;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b) de forul care organizează competiţia, din oficiu sau în termen de maxim 15 zile, dacă se fac modificări, la cererea echipei interesate.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Articolul 31 – Zonă de competiţie neregulamentară</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 Zona de competiţie este neregulamentară în următoarele situaţii: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2 nu este marcată sau este marcată neregulamentar;</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3 Arbitrii sunt obligaţi să nu înceapă sau să nu continue competiţiile atunci când zona de competiţie prezintă una sau mai multe dintre deficienţele menţionate la art. de mai sus.</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CAPITOLUL IV</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CONCURENŢII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Articolul 32 – Legitimarea şi transferul concurenţilor</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 Legitimarea şi transferul concurenţilor se efectuează conform prevederilor Regulamentului privind statutul şi transferul concurenţilor de Pescuit Sportiv.</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lastRenderedPageBreak/>
        <w:t>2 Legitimarea şi transferarea concurenţilor se efectuează numai la/între structuri sportive care deţin certificat de identitate sportivă şi sunt afiliate la FRPS</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3 Nerespectarea dispoziţiilor cu privire la legitimarea şi transferarea sportivilor şi permisul de pescuit sportiv atrage aplicarea sancţiunilor regulamentare.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4 Participarea la competiţiile oficiale pe bază de tabele nominale este interzisă.</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 xml:space="preserve">Articolul 33 – Numărul concurenţilor </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2 Competiţiile oficiale nu pot începe dacă echipele nu prezintă carnetele de legitimare pentru echipele respective.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3 Arbitrul are obligaţia să nu înceapă competiţia dacă nu sunt respectate condiţiile de mai sus.</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4 Echipa care nu prezintă arbitrului numărul de carnete de legitimare prevăzute la art. de mai sus, va fi sancţionată la fel ca în cazul neprezentării la competiţie.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6 Înscrierea concurenţilor titulari şi de rezervă în raportul de arbitraj se face numai înainte de începerea competiţiei.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7.1. Concurenţii străini care sunt cetăţeni ai statelor membre UE (concurenţi comunitari) se pot legitima sau transfera la Cluburi din România şi pot participa la competiţiile oficiale cu respectarea dispozi</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iilor art. de mai sus din prezentul regulament.</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7.2. Concurenţii străini care sunt cetăţeni ai unor state care nu sunt membre UE (concurenţi extracomunitari) se pot transfera sau legitima la Cluburi din România şi pot participa la competiţiile oficiale numai în următoarele condiţii: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d) la Cluburi cu echipe de Pescuit Sportiv maxim 3 concurenţi înscrişi în raportul de arbitraj.</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7.3. Începând cu anul competi</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ional 2011, în plus fa</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ă de dispozi</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 xml:space="preserve">iile art. de mai sus din prezentul regulament, se aplică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 xml:space="preserve">i regulile de mai jos. Echipele sunt obligate să prezinte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să înscrie în raportul de arbitraj la fiecare competiţie oficială;</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 xml:space="preserve">7.4. Echipele care nu respectă regulile prevăzute de alin. 7.2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7.3 vor fi sanc</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ionate cu pierderea competiţiei prin forfait, sesizarea fiind făcută din oficiu de departamentul de competi</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 xml:space="preserve">ii al FRPS, după caz. Sesizarea se face în maxim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ase luni de la data disputării competiţiei, dar nu mai târziu de data aprobării clasamentelor finale de către Comitetul Executiv al FRPS.</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8 Concurenţii juniori sunt consideraţi o categorie ierarhic inferioară faţă de toate celelalte categorii de seniori. Ei pot fi utilizaţi şi la competiţiile echipelor de seniori numai dacă au împlinit vârsta de 14 ani. Perioada junioratului se încheie la data în care concurenţii împlinesc vârsta de 18 ani.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9 Fetele se pot legitima şi pot participa la competiţiile oficiale dacă au împlinit vârsta de 8 ani.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lastRenderedPageBreak/>
        <w:t>10 Echipele care folosesc într-o competiţie oficială concurenţi neînscrişi în raportul de arbitraj vor fi sancţionate conform prevederilor regulamentare.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13 În competiţiile din Cupa României echipele sunt obligate să respecte dispoziţiile art. de mai sus doar dacă joacă cu echipe din aceeaşi categorie competiţională.</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14 Echipele participante în campionate şi care nu se conformează obligaţiilor stabilite de art. de mai sus din prezentul regulament, vor începe şi, după caz, vor continua competiţia cu un număr mai mic de concurenţi, în caz contrar urmând să fie sancţionate cu pierderea competiţiei prin forfait.</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16 Pentru concurenţii juniori participan</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 în competi</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iile de seniori este obligatorie prezentarea căr</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ii de identitate/pa</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 xml:space="preserve">aportului numai pentru numărul obligatoriu de titulari stabilit prin prezentul regulament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pentru rezervele aferente acestora.</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17 Comitetul Executiv al FRPS poate emite anual hotărâri în legătură cu folosirea concurenţilor.</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Articolul 34 – Concurenţii eliminaţi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 Concurenţilor eliminaţi de pe zona de Pescuit Sportiv, sau celor care au comis abateri disciplinare înainte, în timpul sau după terminarea competiţiei, li se vor reţine carnetele de legitimare, care vor fi înaintate de arbitru, o dată cu raportul său, forului organizator.</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2 Până la pronunţarea hotărârii forului organizator, concurenţii respectivi nu au drept de a participa la nici o competiţie. Pronunţarea hotărârii se va face în cel mult 5 zile de la data la care s-a comis abaterea. În cazul când competiţiile oficiale sunt programate în timpul săptămânii (în etape intermediare), este obligatoriu ca pronunţarea hotărârii să se facă în cel mult 2 zile de la data disputării competiţiei.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5 Concurenţii suspendaţi de instan</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ele disciplinare nu pot participa la nici un fel de competiţie oficială până când nu au executat sancţiunea.</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Articolul 35 – Identificarea concurenţilor</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 Conducătorii, respectiv delegaţii echipelor sau, în lipsa lor, căpitanii echipelor, sunt obligaţi să prezinte arbitrilor, înainte de începerea competiţiei, carnetele de legitimare ale concurenţilor înscrişi în raportul de arbitraj. În toate competiţiile identificarea concurenţilor juniori se face pe baza carnetelor de legitimare şi a cărţilor de identitate/paşapoartelor concurenţilor, în original.</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2. În mod excepţional, în lipsa unor carnete de legitimare, se admite identificarea cu cartea de identitate, cu respectarea numărului minim de carnete de legitimare.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Articolul 36 – Verificarea identităţii concurenţilor</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lastRenderedPageBreak/>
        <w:t>1. Echipele pot verifica reciproc, înainte de începerea competiţiei, prin conducătorul, delegatul sau căpitanul de echipă, identitatea concurenţilor înscrişi în raportul de arbitraj, precum şi celelalte elemente constitutive ale dreptului de competiţie.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2. În cazul în care una din echipe solicită verificarea identităţii unor concurenţi pe motiv de substituire, arbitrul are următoarele obligaţii: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a) să dispună că concurentul în cauză să-şi înscrie datele personale (numele şi prenumele, data şi locul naşterii) în raportul de arbitraj şi să semneze;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b) să menţioneze în raportul de arbitraj momentul formulării contestaţiei (înainte, la pauză sau după competiţie), precum şi oricare alte elemente care ar duce la identificarea concurentului presupus a fi substituit (înălţime, culoarea tenului, a ochilor sau a părului, etc.);</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c) să se fotografieze cu concurentul presupus a fi substituit.</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Articolul 37 – Comportarea şi obligaţiile concurenţilor</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 xml:space="preserve">1. Concurenţii sunt obligaţi să respecte regulile de disciplină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conduită civilizată, precum şi ”Legile Competiţiei” atât pe zona de Pescuit Sportiv şi Casting de competiţie, cât şi în afara lui.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2. În timpul competiţiei au următoarele obligaţii: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 să execute întocmai hotărârile şi dispoziţiile arbitrului;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 să respecte autoritatea arbitrului, să nu protesteze prin cuvinte, gesturi sau în alt mod la deciziile acestuia, să nu se aglomereze în jurul arbitrului pentru a-i cere explica</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 xml:space="preserve">ii sau pentru a protesta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să nu solicite arbitrului (prin cuvinte sau gesturi) sanc</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ionarea disciplinară a unui adversar;</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 să aibă echipament regulamentar;</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 să respecte concurenţii adverşi şi coechipierii;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 să aibă o atitudine corectă şi decentă faţă de public;</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 să nu incite coechipierii şi publicul la acte de violenţă sau dezordine;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 să nu părăsească zona de competiţie fără încuviinţarea arbitrului şi să nu-şi determine coechipierii să facă aceasta;</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3. Nerespectarea obligaţiilor de mai sus atrage aplicarea sancţiunilor în raport cu gravitatea faptelor, conform prevederilor regulamentare.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CAPITOLUL V</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lastRenderedPageBreak/>
        <w:t>ORGANIZAEA COMPETIŢIILOR</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Articolul 38 – Condiţii de competiţie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 Cluburile organizatoare sunt obligate să asigure pentru desfăşurarea competiţiilor oficiale  următoarele: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a) o trusă medicală de prim-ajutor;</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d) acordarea asistenţei medicale şi primului-ajutor pentru spectatori;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e) măsurile de ordine conform prevederilor prezentului regulament;</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2 În cazul în care Clubul organizator nu asigură una sau mai multe din condi</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iile prevăzute de art. 38, în termen de maxim 30 minute de la ora oficială, competiţia nu va mai avea loc.</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Articolul 39 – Asistenţa medicală</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 Cluburile sunt obligate să asigure asistenţa medicală pe toată durata desfăşurării competiţiilor pe care le organizează, astfel:</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a) la competiţiile de seniori din competiţiile aflate sub egida FRPS, obligatoriu cu medic;</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b) la celelalte competiţii, cu medic sau asistent medical.</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2 La toate competiţiile din campionatele de juniori, precum şi la turneele zonale semifinale şi finale ale campionatelor de juniori, competiţiile pot începe numai dacă la zona de Pescuit Sportiv sunt prezenţi medicul/asistentul medical delegat şi medicul sau asistentul medical.</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3 La toate competiţiile, cadrul medical delegat va prezenta o delegaţie eliberată de organul sanitar competent, precum şi un act de identitate, această persoană fiind recunoscută drept cadrul medical delegat. În cazul în care, din motive obiective, cadrul medical delegat nu a ridicat delegaţia eliberată de organul medical competent, prin excepţie se admite ca arbitrul să decidă începerea competiţiei pe baza legitimaţiei de serviciu eliberată de unitatea sanitară, prezentată de cadrul medical. În acest caz, arbitrul va înscrie în raportul de arbitraj numele şi prenumele cadrului medical, numărul, data şi unitatea medicală care a eliberat legitimaţia.</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5 Arbitrii sunt obligaţi să nu înceapă competiţia dacă medicul delegat sau, după caz, asistentul medical delegat, nu se prezintă la zonă de Pescuit Sportiv în maxim 30 minute de la ora oficială la care este programată competiţia.</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6 În cazul în care medicul delegat (asistentul medical delegat) se deplasează la o unitate sanitară însoţind un sportive cu problem medicale, asistenţa medicală va fi asigurată în continuare de medicul (asistentul medical) echipei gazdă.</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lastRenderedPageBreak/>
        <w:t>7 În situaţia unor accidentări grave, care necesită deplasarea la unitatea medicală atât a medicului delegat, cât şi a medicului echipei gazdă, asistenţa medicală va fi asigurată de medicul competiţiei. Acelaşi lucru e valabil şi în cazul asistenţilor medicali, la competiţiile la care aceştia au dreptul regulamentar de a îndeplini atribuţiile respective. Dacă, în astfel de situaţii, nu este prezent un medic (asistent medical) care să poată asigura în continuare asistenţa medicală, arbitrul va întrerupe competiţia şi va proceda în conformitate cu dispoziţiile  regulamentare privind competiţiile întrerupte sau amânate.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8 Pentru disputarea unei competiţii oficiale, organizatorul este obligat să asigure prezenţa la zona de Pescuit Sportiv a unei autosanitare sau a unui autoturism (pe care să fie inscripţionată o cruce roşie pe fond alb). Aceste mijloace de transport, ale căror numere de înmatriculare vor fi înscrise în raportul de arbitraj, trebuie să stea la dispoziţie, în incinta sau în imediata apropiere a zonei de Pescuit Sportiv, pe toată durata competiţiei. Arbitrul este obligat să verifice respectarea acestei condiţii, înainte de începerea competiţiei şi, ulterior, până la terminarea competiţiei, potrivit dispoziţiilor prezentului regulament.</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10 Arbitrii competiţiilor sunt obligaţi să  nu înceapă competiţia în cazul în care cadrul medical delegat să asigure asistenţa medicală nu se prezintă la zonă de Pescuit Sportiv şi Casting în maxim 30 minute de la ora stabilită pentru începerea competiţiei şi să nu continue competiţia dacă asistenţa medicală nu este asigurată pe toată durata desfăşurării lui, potrivit dispoziţiilor prezentului regulament.</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11 În cadrul şedinţei tehnice, organizată înaintea competiţiei, arbitrul şi observatorul oficial vor verifica împreună cu delegaţii echipelor dacă sunt îndeplinite condiţiile prevăzute de regulament privind asigurarea asistenţei medicale.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Articolul 40 – Organizarea competiţiilor</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 xml:space="preserve">1 Toate competiţiile trebuie organizate corespunzător prezentului regulament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legisla</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iei aplicabile, astfel încât să se asigure  siguran</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 xml:space="preserve">a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 xml:space="preserve">i securitatea în zona de Pescuit Sportiv şi Casting înainte, în timpul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după fiecare competiţie pentru to</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 cei prezen</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 în zona de competiţie respectivă.</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 xml:space="preserve">2 Cluburile trebuie să numească un responsabil de ordine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siguran</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 xml:space="preserve">ă care asigură coordonarea măsurilor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activită</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ilor privind asigurarea siguran</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 xml:space="preserve">ei, precum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legătura cu for</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ele de ordine, societatea specializată de protec</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 xml:space="preserve">ie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pază, alte autorită</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 sau institu</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ii cu atribu</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ii în domeniu. În cadrul atribu</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 xml:space="preserve">iilor sale, atât pentru competiţiile organizate pe propria zonă de Pescuit Sportiv, cât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 xml:space="preserve">i la competiţiile din deplasare, responsabilul de ordine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siguran</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ă al Clubului men</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 xml:space="preserve">ine o legătură constantă cu responsabilii de ordine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siguran</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 xml:space="preserve">ă de la alte Cluburi, </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ine eviden</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 xml:space="preserve">a persoanelor recunoscute ca turbulente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a celor cărora li s-a interzis accesul în zona de Pescuit Sportiv şi Casting, cooperează în managementul distribuirii documentelor de acces în zonă de Pescuit Sportiv.</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4 Pentru o organizare corespunzătoare a competiţiilor, Cluburile sunt obligate: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lastRenderedPageBreak/>
        <w:t>a) să informeze din timp autorită</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 xml:space="preserve">ile publice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institu</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iile implicate în asigurarea măsurilor de organizare a fiecărei competiţii;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b) în cooperare cu for</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 xml:space="preserve">ele de ordine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cu societatea specializată de protec</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 xml:space="preserve">ie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 xml:space="preserve">i pază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în func</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ie de gradul de risc al competiţiei, să asigure un număr suficient de personal de protec</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 xml:space="preserve">ie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pază pentru a contracara orice incident violent sau acte de dezordine publică, de natură să pună în pericol siguran</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 xml:space="preserve">a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 xml:space="preserve">i securitatea publicului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participan</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 xml:space="preserve">ilor la competiţie în zona de Pescuit Sportiv şi Casting, în apropierea acestuia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pe căile de acces</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c) înaintea competiţiei, să dirijeze corespunzător spectatorii către zonele de acces în zona de Pescuit Sportiv şi Casting, asigurându-se că:</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 xml:space="preserve">- aleile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 xml:space="preserve">i căile de acces în zona de Pescuit Sportiv şi Casting sunt semnalizate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marcate cu semne universal marcate corespunzător;</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 nu au acces în zona de Pescuit Sportiv şi Casting persoanele care se găsesc în stare vădită de ebrietate sau sub influen</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 xml:space="preserve">a drogurilor, precum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cele cărora li s-a interzis accesul la competi</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iile sportive;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 xml:space="preserve">d) să amenajeze în zona de Pescuit Sportiv şi Casting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să doteze corespunzător un punct de comandă destinat activită</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 xml:space="preserve">ilor de conducere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 xml:space="preserve">i coordonare a măsurilor de asigurare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 xml:space="preserve">i restabilire a ordinii publice în care să aibă acces persoanele prevăzute de lege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prezentul regulament;</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f) să asigure măsurile de prim-ajutor pentru spectatori prin personal calificat corespunzător;</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Articolul 41 – Măsuri de ordine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 Organizatorii competiţiilor şi forţele de ordine au obligaţia de a asigura protecţia şi siguranţa spectatorilor, sportivilor şi oficialilor şi de a lua măsuri pentru prevenirea şi înlăturarea oricăror incidente ce se pot produce pe traseele de afluire/defluire şi  pe timpul şi după terminarea competiţiei sau a competiţiei sportiv.</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2 Menţinerea ordinii publice pe traseele de deplasare către bazele sportive, în localităţi sau în afara acestora, până la limita exterioară zonei apropiate, se realizează în mod nemijlocit de către organele de poliţie competente teritorial.</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3 Asigurarea ordinii publice în zona apropiată şi imediată a bazelor sportive şi în alte locuri destinate desfăşurării competiţiilor şi competiţiilor sportive cu grad de risc se realizează în mod nemijlocit de către structurile de jandarmi competente teritorial. În situaţii expres determinate, prevăzute în planul de acţiune întocmit în acest sens de către unitatea de jandarmi, asigurarea ordinii publice în anumite locuri publice dispuse în afara zonei apropiate se va realiza de către structurile de jandarmi competente teritorial.</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4 Răspunderea pentru asigurarea măsurilor de ordine şi siguranţă pe pistele de competi</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ii revine organizatorului, care poate  încheia în acest sens contracte de prestări servicii, în condiţiile legii, cu societăţi specializate de protecţie şi pază.</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lastRenderedPageBreak/>
        <w:t>Articolul 42 – Obliga</w:t>
      </w:r>
      <w:r w:rsidRPr="00FF2770">
        <w:rPr>
          <w:rFonts w:ascii="Cambria Math" w:eastAsia="Times New Roman" w:hAnsi="Cambria Math" w:cs="Cambria Math"/>
          <w:b/>
          <w:bCs/>
          <w:sz w:val="24"/>
          <w:szCs w:val="24"/>
        </w:rPr>
        <w:t>ț</w:t>
      </w:r>
      <w:r w:rsidRPr="00FF2770">
        <w:rPr>
          <w:rFonts w:ascii="Times New Roman" w:eastAsia="Times New Roman" w:hAnsi="Times New Roman" w:cs="Times New Roman"/>
          <w:b/>
          <w:bCs/>
          <w:sz w:val="24"/>
          <w:szCs w:val="24"/>
        </w:rPr>
        <w:t>iile Cluburilor organizatoare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 Pentru organizarea şi desfăşurarea activităţii de asigurare a ordinii şi siguranţei spectatorilor în zona de competiţie, organizatorul are următoarele obligaţii: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a) să declare competiţiile sportive naţionale şi internaţionale, cu cel puţin 5 zile înainte de data desfăşurării acestora, la unitatea de jandarmi competentă teritorial, care, după stabilirea gradului de risc, înştiinţează administraţia publică locală despre data desfăşurării competiţiei sportiv;</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b) să stabilească măsurile de asigurare a ordinii şi siguranţei participanţilor în zona de competiţie, transpuse în planul de acţiune, care este înaintat pentru aprobare unităţii de jandarmi competente teritorial, cu cel puţin 3 zile înainte de data desfăşurării competiţiei;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c) să efectueze, prin personalul de ordine şi siguranţă şi, după caz, cu forţele de ordine, înainte de efectuarea accesului spectatorilor, un control amănunţit al arenei sportive, pentru descoperirea şi îndepărtarea oricăror obiecte sau materiale interzise;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e) să nu permită folosirea sistemelor de comunicare cu publicul pentru incitarea spectatorilor la violenţă, la producerea de distrugeri sau la denigrarea imaginii participanţilor la competiţiile sau competiţiile sportive ori a FRPS sau a Cluburilor;</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g) să amenajeze şi să pună la dispoziţia forţelor de ordine un punct de comandă;</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p) să imprime pe documentele de acces, pliante, programe sau pe alte materiale publicitare ori promoţionale, care sunt distribuite cu ocazia desfăşurării competiţiilor sau competiţiilor sportive, regulile ce trebuie respectate, materialele sau obiectele interzise a fi introduse în zona de competiţie, precum şi sancţiunile care se aplică în situaţia nerespectării acestor reguli;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u) să asigure numerotarea locurilor destinate spectatorilor, precum şi amplasarea de indicatoare pentru îndrumarea acestora spre locurile înscrise pe documentele de acces;</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v) să asigure un loc special amenajat pentru depozitarea obiectelor reţinute, în urma efectuării controlului corporal preventiv şi al bagajelor, în vederea restituirii acestora după terminarea competiţiei.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4 Pentru organizarea regulamentară a competiţiilor, Cluburile trebuie: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b) să asigure ca publicitatea în zonă de Pescuit Sportiv şi Casting să se facă în conformitate cu dispoziţiile legale în vigoare privind competiţiile sportive;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c) să nu permită accesul în incinta zonei de competiţie persoanelor neautorizate de regulament;</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f) să desemneze persoane calificate în protecţie şi pază care să asigure securitatea arbitrilor pe toată perioada cât se află în zona de Pescuit Sportiv.</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lastRenderedPageBreak/>
        <w:t>g) să execute necondiţionat dispoziţiile arbitrului sau ale observatorului delegat, cu privire la respectarea prevederilor regulamentare;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5 Delegaţii, oficialii, căpitanii de echipă şi concurenţii echipelor sunt obligaţi să execute necondiţionat toate dispoziţiile date de arbitru în legătură cu desfăşurarea regulamentară a competiţiei.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 xml:space="preserve">9 Dacă arbitrii, concurenţii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i/sau oficialii sunt lovi</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 de una sau mai multe persoane cu obiecte, arbitrul poate întrerupe sau opri definitiv competiţia în func</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ie de gravitatea incidentului. În cazul opririi definitive a competiţiei, Clubul organizator va fi sanc</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ionat cu pierderea competiţiei prin forfait. În cazul în care se va dovedi că lovirea arbitrului sau observatorului s-a produs din cauza unei persoane apar</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 xml:space="preserve">inând Clubului vizitator, atunci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Clubul vizitator va fi sanc</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ionat cu pierderea competiţiei prin forfait.</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10 Dispoziţiile prezentului regulament se completează în mod corespunzător cu prevederile Legii nr. 4/2008 pentru prevenirea şi combaterea violenţei în sport.</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 xml:space="preserve">Articolul 43 – Accesul în zona de competiţie </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 În zona de competiţie au acces următoarele persoane: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a) concurenţii înscrişi în raportul de arbitraj.</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b) concurenţii de rezervă</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c) arbitrii şi observatorii, delegaţi de forurile competente pentru competiţia respectivă;</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d) medicul delegat de către organul sanitar, cu trusă medicală;</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e) şoferul autosanitarei (autoturismului) purtând semnul distinctiv al crucii roşii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f) personalul formaţiunii de pompieri cu mijlocul auto pentru intervenţie, daca este cazul;</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g) cel mult câte un fotoreporter de la fiecare organ de presă, pe baza unor legitimaţii speciale.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h) ziarişti, câte unul de la fiecare organ de presă, pe bază de tabel nominal întocmit de Clubul organizator;</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i) cel mult 5 persoane, reprezentând autorităţile publice locale;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j) reprezentanţii FRPS, pe baza legitimaţiei de serviciu sau delegaţiei emisă de forul competent.</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Observatorul oficial va supraveghea respectarea prevederilor de mai sus.</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CAPITOLUL V</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lastRenderedPageBreak/>
        <w:t>ARBITRII ŞI OBSERVATORII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Articolul 44 – Delegarea arbitrilor</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 Competiţiile sunt conduse de arbitri delegaţi de comisiile de arbitri ale FRPS si CCA.</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2 Forurile organizatoare vor comunica comisiilor de arbitri de pe raza lor teritorială programul competiţiilor, cu cel puţin 15 zile înainte de disputare.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3 La toate competiţiile şi la cele din Cupa României sunt delegaţi arbitri. Delegarea arbitrilor se face conform dispozi</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 xml:space="preserve">iilor Regulamentului de organizare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desfă</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urare a activită</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ii arbitrilor, aprobat de Comitetul Executiv al FRPS.</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4 Arbitrii delegaţi sunt obligaţi să se prezinte în localitatea respectivă cu minim 6 ore înainte de ora de începere a competiţiilor. Cluburile organizatoare sunt obligate să asigure transportul şi siguran</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a arbitrilor şi observatorilor pe traseul de la hotel la zona de Pescuit Sportiv şi retur, prin contracte încheiate cu Jandarmeria şi/sau cu firme specializate în protecţie şi pază.</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CAPITOLUL VI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COMPETIŢIILE INTERNAŢIONALE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Articolul 45 – Organizarea competiţiilor</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 FRPS este singura în drept să organizeze competiţii cu echipele naţionale ale altor federaţii/asocia</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2 FRPS poate programa pe oricare zonă de Pescuit Sportiv şi Casting din ţară competiţiile prevăzute la alineatul precedent, Cluburile deţinătoare fiind obligate să le pună la dispoziţie. Cheltuielile de organizare se suportă din bugetul FRPS. Refuzul Cluburilor de a pune la dispozi</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ia FRPS zonele amenajate pentru pecuit sportiv si casting de</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 xml:space="preserve">inute cu orice titlu constituie abatere disciplinară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se sanc</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ionează în conformitate cu dispozi</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iile Regulamentului Disciplinar.</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3. În orice caz, ele nu vor putea susţine competiţii cu echipe din ţările aflate sub embargou sportiv sau cu cele  aparţinând unor federaţii neafiliate la CIPS/FIPS. Nerespectarea acestor dispozi</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 xml:space="preserve">ii constituie abatere disciplinară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se sanc</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ionează în conformitate cu dispozi</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iile Regulamentului Disciplinar.</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Articolul 46 – Echipe naţionale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 Cluburile de Pescuit Sportiv şi Casting sunt obligate să sprijine FRPS pentru o cât mai bună alcătuire şi comportare a echipelor naţionale. În acest scop, Cluburile vor pune la dispoziţie concurenţii selecţiona</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 în echipele naţionale şi se vor ocupa de buna lor pregătire pentru a se prezenta la echipele reprezentative în condiţii optime. În caz contrar se vor lua măsuri de sancţionare a celor vinovaţi, în conformitate cu prevederile regulamentare.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lastRenderedPageBreak/>
        <w:t>2 Concurenţii selecţionaţi în echipele naţionale au obligaţia să se prezinte la convocări, antrenamente şi competiţii, să se pregătească în mod corespunzător şi să facă toate eforturile pentru a avea un randament maxim. Concurenţii care nu respectă aceste dispoziţii vor fi sancţionaţi disciplinar.</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3 Concurenţii convocaţi la acţiunile echipelor naţionale care sunt declaraţi indisponibili nu vor putea participa la competiţii oficiale sau amicale pe perioada cât durează pregătirea la echipele naţionale.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4 Cluburile la care sunt legitimaţi concurenţii convocaţi la echipele naţionale sunt răspunzătoare de asigurarea acestor concurenţi pentru boală sau accidentare survenite pe întreaga perioadă de punere la dispoziţie. Asigurarea trebuie să acopere şi orice accidentări suferite de jucător în competiţiile internaţionale pentru care a fost selec</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ionat.</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5 Cluburile care folosesc concurenţi de cetăţenie străină sunt obligate să pună concurenţii respectivi la dispoziţia federa</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iei/asociaţiei naţionale a cărei cetăţenie o au, dacă ei au fost selecţionaţi pentru una din echipele reprezentative ale acesteia, indiferent de vârstă, în conformitate cu dispoziţiile Regulamentului FRPS privind statutul concurenţilor.</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6 FRPS nu este obligată să despăgubească Cluburile de Pescuit Sportiv pentru utilizarea concurenţilor  lor şi cadrelor medicale în interesul echipelor reprezentative.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CAPITOLUL VII</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DISPOZIŢII FINALE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b/>
          <w:bCs/>
          <w:sz w:val="24"/>
          <w:szCs w:val="24"/>
        </w:rPr>
        <w:t>Articolul 47 – Alte dispoziţii aplicabile</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1 Prezentul regulament se completează în mod corespunzător cu  dispoziţiile Legii educaţiei fizice şi sportului nr. 69/2000, Regulamentului de punere în aplicare a dispoziţiilor Legii nr. 69/2000, aprobat prin HG 884/2001, statutului FRPS, regulamentului disciplinar, regulamentului privind statutul şi transferul concurenţilor, regulamentului privind organizarea şi desfăşurarea activităţii arbitrilor, regulamentului privind activitatea observatorilor, „Legilor competiţiei” pentru Pescuit Sportiv şi altor norme specifice activităţii competiţionale, după caz.</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2 În conţinutul prezentului regulament, referirile la genul masculin sunt valabile şi pentru genul feminin, iar referirile la Asociaţiile Judeţene de Pescuit Sportiv sunt valabile şi pentru Asociaţia Municipală de Pescuit Sportiv Bucureşti (AMPSB).</w:t>
      </w:r>
    </w:p>
    <w:p w:rsidR="00FF2770" w:rsidRPr="00FF2770" w:rsidRDefault="00FF2770" w:rsidP="00FF2770">
      <w:pPr>
        <w:spacing w:before="100" w:beforeAutospacing="1" w:after="100" w:afterAutospacing="1" w:line="240" w:lineRule="auto"/>
        <w:rPr>
          <w:rFonts w:ascii="Times New Roman" w:eastAsia="Times New Roman" w:hAnsi="Times New Roman" w:cs="Times New Roman"/>
          <w:sz w:val="24"/>
          <w:szCs w:val="24"/>
        </w:rPr>
      </w:pPr>
      <w:r w:rsidRPr="00FF2770">
        <w:rPr>
          <w:rFonts w:ascii="Times New Roman" w:eastAsia="Times New Roman" w:hAnsi="Times New Roman" w:cs="Times New Roman"/>
          <w:sz w:val="24"/>
          <w:szCs w:val="24"/>
        </w:rPr>
        <w:t>3 Asocia</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iile Jude</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 xml:space="preserve">ene de Pescuit Sportiv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Asocia</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ia Municipală de Pescuit Sportiv Bucure</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ti î</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vor elabora propriile regulamente privind organizarea activită</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ii de Pescuit Sportiv la nivel jude</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ean, în conformitate cu prezentul regulament. În caz de conflict între dispozi</w:t>
      </w:r>
      <w:r w:rsidRPr="00FF2770">
        <w:rPr>
          <w:rFonts w:ascii="Cambria Math" w:eastAsia="Times New Roman" w:hAnsi="Cambria Math" w:cs="Cambria Math"/>
          <w:sz w:val="24"/>
          <w:szCs w:val="24"/>
        </w:rPr>
        <w:t>ț</w:t>
      </w:r>
      <w:r w:rsidRPr="00FF2770">
        <w:rPr>
          <w:rFonts w:ascii="Times New Roman" w:eastAsia="Times New Roman" w:hAnsi="Times New Roman" w:cs="Times New Roman"/>
          <w:sz w:val="24"/>
          <w:szCs w:val="24"/>
        </w:rPr>
        <w:t xml:space="preserve">iile acestuor regulamente </w:t>
      </w:r>
      <w:r w:rsidRPr="00FF2770">
        <w:rPr>
          <w:rFonts w:ascii="Cambria Math" w:eastAsia="Times New Roman" w:hAnsi="Cambria Math" w:cs="Cambria Math"/>
          <w:sz w:val="24"/>
          <w:szCs w:val="24"/>
        </w:rPr>
        <w:t>ș</w:t>
      </w:r>
      <w:r w:rsidRPr="00FF2770">
        <w:rPr>
          <w:rFonts w:ascii="Times New Roman" w:eastAsia="Times New Roman" w:hAnsi="Times New Roman" w:cs="Times New Roman"/>
          <w:sz w:val="24"/>
          <w:szCs w:val="24"/>
        </w:rPr>
        <w:t>i regulamentul FRPS, prevalează regulamentul FRPS.</w:t>
      </w:r>
    </w:p>
    <w:p w:rsidR="006A2738" w:rsidRDefault="006A2738"/>
    <w:sectPr w:rsidR="006A2738" w:rsidSect="006A27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F2770"/>
    <w:rsid w:val="006A2738"/>
    <w:rsid w:val="00B930CD"/>
    <w:rsid w:val="00FF27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738"/>
  </w:style>
  <w:style w:type="paragraph" w:styleId="Heading1">
    <w:name w:val="heading 1"/>
    <w:basedOn w:val="Normal"/>
    <w:link w:val="Heading1Char"/>
    <w:uiPriority w:val="9"/>
    <w:qFormat/>
    <w:rsid w:val="00FF27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77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F27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2770"/>
    <w:rPr>
      <w:b/>
      <w:bCs/>
    </w:rPr>
  </w:style>
  <w:style w:type="character" w:styleId="Hyperlink">
    <w:name w:val="Hyperlink"/>
    <w:basedOn w:val="DefaultParagraphFont"/>
    <w:uiPriority w:val="99"/>
    <w:semiHidden/>
    <w:unhideWhenUsed/>
    <w:rsid w:val="00FF2770"/>
    <w:rPr>
      <w:color w:val="0000FF"/>
      <w:u w:val="single"/>
    </w:rPr>
  </w:style>
</w:styles>
</file>

<file path=word/webSettings.xml><?xml version="1.0" encoding="utf-8"?>
<w:webSettings xmlns:r="http://schemas.openxmlformats.org/officeDocument/2006/relationships" xmlns:w="http://schemas.openxmlformats.org/wordprocessingml/2006/main">
  <w:divs>
    <w:div w:id="662582839">
      <w:bodyDiv w:val="1"/>
      <w:marLeft w:val="0"/>
      <w:marRight w:val="0"/>
      <w:marTop w:val="0"/>
      <w:marBottom w:val="0"/>
      <w:divBdr>
        <w:top w:val="none" w:sz="0" w:space="0" w:color="auto"/>
        <w:left w:val="none" w:sz="0" w:space="0" w:color="auto"/>
        <w:bottom w:val="none" w:sz="0" w:space="0" w:color="auto"/>
        <w:right w:val="none" w:sz="0" w:space="0" w:color="auto"/>
      </w:divBdr>
      <w:divsChild>
        <w:div w:id="2092971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rps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9237</Words>
  <Characters>52652</Characters>
  <Application>Microsoft Office Word</Application>
  <DocSecurity>0</DocSecurity>
  <Lines>438</Lines>
  <Paragraphs>123</Paragraphs>
  <ScaleCrop>false</ScaleCrop>
  <Company/>
  <LinksUpToDate>false</LinksUpToDate>
  <CharactersWithSpaces>61766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Dragomir</dc:creator>
  <cp:keywords/>
  <dc:description/>
  <cp:lastModifiedBy>Dragomir</cp:lastModifiedBy>
  <cp:revision>1</cp:revision>
  <dcterms:created xsi:type="dcterms:W3CDTF">2011-09-28T09:36:00Z</dcterms:created>
  <dcterms:modified xsi:type="dcterms:W3CDTF">2011-09-28T09:36:00Z</dcterms:modified>
</cp:coreProperties>
</file>